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F56E63" w:rsidRPr="003566DD" w:rsidTr="0027201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F56E63" w:rsidRPr="00B24C07" w:rsidRDefault="00F56E63" w:rsidP="0027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F56E63" w:rsidRPr="003566DD" w:rsidRDefault="00F56E63" w:rsidP="0027201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F56E63" w:rsidRPr="003566DD" w:rsidRDefault="00F56E63" w:rsidP="0027201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AAA9F" wp14:editId="11C08688">
                  <wp:extent cx="628650" cy="638175"/>
                  <wp:effectExtent l="0" t="0" r="0" b="9525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F56E63" w:rsidRPr="003566DD" w:rsidRDefault="00F56E63" w:rsidP="0027201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F56E63" w:rsidRDefault="00F56E63" w:rsidP="00F56E63">
      <w:pPr>
        <w:keepNext/>
        <w:tabs>
          <w:tab w:val="left" w:pos="3828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56E63" w:rsidRPr="000E4E47" w:rsidRDefault="00F56E63" w:rsidP="00F56E63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E4E47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F56E63" w:rsidRPr="000E4E47" w:rsidRDefault="00F56E63" w:rsidP="00F56E63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E4E47">
        <w:rPr>
          <w:rFonts w:ascii="Times New Roman" w:hAnsi="Times New Roman"/>
          <w:b/>
          <w:sz w:val="32"/>
          <w:szCs w:val="32"/>
        </w:rPr>
        <w:t>ПОСТАНОВЛЕНИЕ</w:t>
      </w:r>
    </w:p>
    <w:p w:rsidR="00F56E63" w:rsidRPr="001B4F14" w:rsidRDefault="00F56E63" w:rsidP="00F56E63">
      <w:pPr>
        <w:keepNext/>
        <w:spacing w:after="0" w:line="48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14.03.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212</w:t>
      </w:r>
    </w:p>
    <w:p w:rsidR="00F56E63" w:rsidRDefault="00F56E63" w:rsidP="00F56E6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орткерос</w:t>
      </w:r>
      <w:proofErr w:type="spellEnd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 р-н,</w:t>
      </w:r>
    </w:p>
    <w:p w:rsidR="00F56E63" w:rsidRPr="0053432B" w:rsidRDefault="00F56E63" w:rsidP="00F56E6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F56E63" w:rsidRPr="0053432B" w:rsidRDefault="00F56E63" w:rsidP="00F56E6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56E63" w:rsidRPr="00F56E63" w:rsidRDefault="00F56E63" w:rsidP="00F56E63">
      <w:pPr>
        <w:keepNext/>
        <w:tabs>
          <w:tab w:val="left" w:pos="3828"/>
          <w:tab w:val="left" w:pos="921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F56E6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</w:t>
      </w:r>
      <w:hyperlink w:anchor="P34" w:history="1">
        <w:r w:rsidRPr="009B56A1">
          <w:rPr>
            <w:rStyle w:val="a7"/>
            <w:rFonts w:ascii="Times New Roman" w:eastAsia="Times New Roman" w:hAnsi="Times New Roman"/>
            <w:b/>
            <w:color w:val="auto"/>
            <w:sz w:val="32"/>
            <w:szCs w:val="32"/>
            <w:u w:val="none"/>
            <w:lang w:eastAsia="ru-RU"/>
          </w:rPr>
          <w:t>порядка</w:t>
        </w:r>
      </w:hyperlink>
      <w:r w:rsidRPr="004422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56E63">
        <w:rPr>
          <w:rFonts w:ascii="Times New Roman" w:eastAsia="Times New Roman" w:hAnsi="Times New Roman"/>
          <w:b/>
          <w:sz w:val="32"/>
          <w:szCs w:val="32"/>
          <w:lang w:eastAsia="ru-RU"/>
        </w:rPr>
        <w:t>проведения анализа осуществления главными администраторами бюджетных средств бюджета муниципального образования муниципального района «Корткеросский» внутреннего финансового контроля и внутреннего финансового аудита</w:t>
      </w:r>
    </w:p>
    <w:bookmarkEnd w:id="0"/>
    <w:p w:rsidR="00F56E63" w:rsidRPr="002411F4" w:rsidRDefault="00F56E63" w:rsidP="00F5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56E63" w:rsidRPr="002411F4" w:rsidRDefault="00C17A40" w:rsidP="00C17A4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114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  <w:r w:rsidRPr="0081149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sz w:val="28"/>
          <w:szCs w:val="28"/>
        </w:rPr>
        <w:t>157</w:t>
      </w:r>
      <w:r w:rsidRPr="0081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5DA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5DA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56E63">
        <w:rPr>
          <w:rFonts w:ascii="Times New Roman" w:hAnsi="Times New Roman"/>
          <w:sz w:val="28"/>
        </w:rPr>
        <w:t xml:space="preserve"> </w:t>
      </w:r>
      <w:r w:rsidR="00F56E63" w:rsidRPr="002411F4">
        <w:rPr>
          <w:rFonts w:ascii="Times New Roman" w:hAnsi="Times New Roman"/>
          <w:sz w:val="28"/>
        </w:rPr>
        <w:t>администрация муниципального района Корткеросский» постановляет:</w:t>
      </w:r>
    </w:p>
    <w:p w:rsidR="00F56E63" w:rsidRPr="002411F4" w:rsidRDefault="00F56E63" w:rsidP="00F56E6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F3C24" w:rsidRDefault="00CF3C24" w:rsidP="00CF3C2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33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proofErr w:type="gramStart"/>
        <w:r w:rsidRPr="00442207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</w:rPr>
          <w:t>П</w:t>
        </w:r>
        <w:proofErr w:type="gramEnd"/>
      </w:hyperlink>
      <w:r w:rsidRPr="00B93397">
        <w:rPr>
          <w:rFonts w:ascii="Times New Roman" w:hAnsi="Times New Roman" w:cs="Times New Roman"/>
          <w:sz w:val="28"/>
          <w:szCs w:val="28"/>
        </w:rPr>
        <w:t>орядок проведения анализа осуществления главными администраторами бюджетных средств бюджета муниципального образования муниципального района «Корткеросский» внутреннего финансового контроля и внутреннего финансового аудита согласно приложению.</w:t>
      </w:r>
    </w:p>
    <w:p w:rsidR="00CF3C24" w:rsidRDefault="00CF3C24" w:rsidP="00CF3C2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A40">
        <w:rPr>
          <w:rFonts w:ascii="Times New Roman" w:hAnsi="Times New Roman" w:cs="Times New Roman"/>
          <w:sz w:val="28"/>
          <w:szCs w:val="28"/>
        </w:rPr>
        <w:t>Настоящее постановление с момента подписания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A40">
        <w:rPr>
          <w:rFonts w:ascii="Times New Roman" w:hAnsi="Times New Roman" w:cs="Times New Roman"/>
          <w:sz w:val="28"/>
          <w:szCs w:val="28"/>
        </w:rPr>
        <w:t xml:space="preserve"> года, подлежит официальному опубликованию и размещению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«Корткеросский».</w:t>
      </w:r>
    </w:p>
    <w:p w:rsidR="00CF3C24" w:rsidRDefault="00CF3C24" w:rsidP="00CF3C2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1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4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1496">
        <w:rPr>
          <w:rFonts w:ascii="Times New Roman" w:hAnsi="Times New Roman" w:cs="Times New Roman"/>
          <w:sz w:val="28"/>
          <w:szCs w:val="28"/>
        </w:rPr>
        <w:t xml:space="preserve"> «Корткеросский»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1496">
        <w:rPr>
          <w:rFonts w:ascii="Times New Roman" w:hAnsi="Times New Roman" w:cs="Times New Roman"/>
          <w:sz w:val="28"/>
          <w:szCs w:val="28"/>
        </w:rPr>
        <w:t>Данилову Л.А.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6E63" w:rsidRDefault="00F56E63" w:rsidP="00F56E63">
      <w:pPr>
        <w:pStyle w:val="a3"/>
        <w:ind w:left="150"/>
        <w:rPr>
          <w:sz w:val="28"/>
        </w:rPr>
      </w:pPr>
      <w:r w:rsidRPr="002411F4">
        <w:rPr>
          <w:sz w:val="28"/>
        </w:rPr>
        <w:t xml:space="preserve"> </w:t>
      </w:r>
    </w:p>
    <w:p w:rsidR="00F56E63" w:rsidRPr="002411F4" w:rsidRDefault="00F56E63" w:rsidP="00F56E63">
      <w:pPr>
        <w:pStyle w:val="a3"/>
        <w:ind w:left="150"/>
        <w:rPr>
          <w:sz w:val="28"/>
        </w:rPr>
      </w:pPr>
    </w:p>
    <w:p w:rsidR="00F56E63" w:rsidRPr="000E4E47" w:rsidRDefault="00F56E63" w:rsidP="00F56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руководителя администрации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К.Сажин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6E63" w:rsidRPr="002411F4" w:rsidRDefault="00F56E63" w:rsidP="00F56E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</w:p>
    <w:p w:rsidR="00F56E63" w:rsidRPr="002411F4" w:rsidRDefault="00F56E63" w:rsidP="00F56E63">
      <w:pPr>
        <w:rPr>
          <w:rFonts w:ascii="Times New Roman" w:hAnsi="Times New Roman"/>
        </w:rPr>
      </w:pPr>
    </w:p>
    <w:p w:rsidR="00F56E63" w:rsidRDefault="00F56E63" w:rsidP="00F56E63"/>
    <w:p w:rsidR="007A343E" w:rsidRDefault="007A343E"/>
    <w:sectPr w:rsidR="007A343E" w:rsidSect="00F56E63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DD"/>
    <w:multiLevelType w:val="hybridMultilevel"/>
    <w:tmpl w:val="56EC3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3"/>
    <w:rsid w:val="002658B2"/>
    <w:rsid w:val="00442207"/>
    <w:rsid w:val="004437F2"/>
    <w:rsid w:val="00771666"/>
    <w:rsid w:val="007A343E"/>
    <w:rsid w:val="009B56A1"/>
    <w:rsid w:val="00C17A40"/>
    <w:rsid w:val="00CF3C24"/>
    <w:rsid w:val="00E841AA"/>
    <w:rsid w:val="00F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E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E63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56E63"/>
    <w:rPr>
      <w:color w:val="0000FF"/>
      <w:u w:val="single"/>
    </w:rPr>
  </w:style>
  <w:style w:type="paragraph" w:customStyle="1" w:styleId="ConsPlusNormal">
    <w:name w:val="ConsPlusNormal"/>
    <w:rsid w:val="00C1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E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E63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56E63"/>
    <w:rPr>
      <w:color w:val="0000FF"/>
      <w:u w:val="single"/>
    </w:rPr>
  </w:style>
  <w:style w:type="paragraph" w:customStyle="1" w:styleId="ConsPlusNormal">
    <w:name w:val="ConsPlusNormal"/>
    <w:rsid w:val="00C1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E4D46D073A7D36A4BAFD7AF1575F0EB1F560B77A857CF427A244A0008D9D1F597C9CDA79767AFFD17143E1B25A04830BAAA4CD9DF21ADEVDG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Мишарина Надежда</cp:lastModifiedBy>
  <cp:revision>3</cp:revision>
  <cp:lastPrinted>2019-03-14T11:40:00Z</cp:lastPrinted>
  <dcterms:created xsi:type="dcterms:W3CDTF">2019-03-14T08:42:00Z</dcterms:created>
  <dcterms:modified xsi:type="dcterms:W3CDTF">2019-03-15T08:25:00Z</dcterms:modified>
</cp:coreProperties>
</file>