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528"/>
        <w:gridCol w:w="920"/>
        <w:gridCol w:w="1240"/>
        <w:gridCol w:w="3780"/>
      </w:tblGrid>
      <w:tr w:rsidR="00454070" w:rsidRPr="001F57BE" w14:paraId="49A626EB" w14:textId="77777777" w:rsidTr="00C2208E">
        <w:trPr>
          <w:trHeight w:val="1266"/>
        </w:trPr>
        <w:tc>
          <w:tcPr>
            <w:tcW w:w="3528" w:type="dxa"/>
          </w:tcPr>
          <w:p w14:paraId="4651B5C1" w14:textId="77777777" w:rsidR="00454070" w:rsidRPr="001F57BE" w:rsidRDefault="00454070" w:rsidP="00C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F57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«Кöрткерöс» муниципальнöй районса </w:t>
            </w:r>
          </w:p>
          <w:p w14:paraId="47B69830" w14:textId="77777777" w:rsidR="00454070" w:rsidRPr="001F57BE" w:rsidRDefault="00454070" w:rsidP="00C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F57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2160" w:type="dxa"/>
            <w:gridSpan w:val="2"/>
          </w:tcPr>
          <w:p w14:paraId="42F93291" w14:textId="77777777" w:rsidR="00454070" w:rsidRPr="001F57BE" w:rsidRDefault="00454070" w:rsidP="00C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3CD530" wp14:editId="5BCB9736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5C94D" w14:textId="77777777" w:rsidR="00454070" w:rsidRPr="001F57BE" w:rsidRDefault="00454070" w:rsidP="00C2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</w:tcPr>
          <w:p w14:paraId="77D88D00" w14:textId="77777777" w:rsidR="00454070" w:rsidRPr="001F57BE" w:rsidRDefault="00454070" w:rsidP="00C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7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 муниципального района «Корткеросский»</w:t>
            </w:r>
          </w:p>
        </w:tc>
      </w:tr>
      <w:tr w:rsidR="00454070" w:rsidRPr="001F57BE" w14:paraId="7844CD3F" w14:textId="77777777" w:rsidTr="00C2208E">
        <w:trPr>
          <w:cantSplit/>
          <w:trHeight w:val="685"/>
        </w:trPr>
        <w:tc>
          <w:tcPr>
            <w:tcW w:w="9468" w:type="dxa"/>
            <w:gridSpan w:val="4"/>
            <w:vAlign w:val="center"/>
          </w:tcPr>
          <w:p w14:paraId="062FF132" w14:textId="77777777" w:rsidR="00454070" w:rsidRPr="001F57BE" w:rsidRDefault="00454070" w:rsidP="00C2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1F57B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                                                  ШУÖМ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ПРОЕКТ</w:t>
            </w:r>
            <w:r w:rsidRPr="001F57B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      </w:t>
            </w:r>
          </w:p>
        </w:tc>
      </w:tr>
      <w:tr w:rsidR="00454070" w:rsidRPr="001F57BE" w14:paraId="748BF864" w14:textId="77777777" w:rsidTr="00C2208E">
        <w:trPr>
          <w:cantSplit/>
          <w:trHeight w:val="685"/>
        </w:trPr>
        <w:tc>
          <w:tcPr>
            <w:tcW w:w="9468" w:type="dxa"/>
            <w:gridSpan w:val="4"/>
            <w:vAlign w:val="center"/>
          </w:tcPr>
          <w:p w14:paraId="0282F209" w14:textId="77777777" w:rsidR="00454070" w:rsidRPr="001F57BE" w:rsidRDefault="00454070" w:rsidP="00C2208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F57B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ПОСТАНОВЛЕНИЕ </w:t>
            </w:r>
          </w:p>
        </w:tc>
      </w:tr>
      <w:tr w:rsidR="00454070" w:rsidRPr="001F57BE" w14:paraId="151F81F6" w14:textId="77777777" w:rsidTr="00C2208E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14:paraId="38C50C37" w14:textId="0E3D7DEA" w:rsidR="00454070" w:rsidRPr="00955342" w:rsidRDefault="001F0D36" w:rsidP="00C2208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01</w:t>
            </w:r>
            <w:r w:rsidR="00454070" w:rsidRPr="001F57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  <w:r w:rsidR="004540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</w:t>
            </w:r>
            <w:r w:rsidR="00454070" w:rsidRPr="001F57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</w:t>
            </w:r>
            <w:r w:rsidR="004540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202</w:t>
            </w:r>
            <w:r w:rsidR="004540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5020" w:type="dxa"/>
            <w:gridSpan w:val="2"/>
            <w:vAlign w:val="center"/>
          </w:tcPr>
          <w:p w14:paraId="7A727C82" w14:textId="209B0DF3" w:rsidR="00454070" w:rsidRPr="001F57BE" w:rsidRDefault="00454070" w:rsidP="00C2208E">
            <w:pPr>
              <w:keepNext/>
              <w:spacing w:after="0" w:line="240" w:lineRule="auto"/>
              <w:ind w:right="-108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F57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№</w:t>
            </w:r>
            <w:r w:rsidR="001F0D3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1417</w:t>
            </w:r>
            <w:r w:rsidRPr="001F57B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454070" w:rsidRPr="001F57BE" w14:paraId="7195A5F6" w14:textId="77777777" w:rsidTr="00C2208E">
        <w:trPr>
          <w:cantSplit/>
          <w:trHeight w:val="325"/>
        </w:trPr>
        <w:tc>
          <w:tcPr>
            <w:tcW w:w="9468" w:type="dxa"/>
            <w:gridSpan w:val="4"/>
            <w:vAlign w:val="center"/>
          </w:tcPr>
          <w:p w14:paraId="74C98238" w14:textId="77777777" w:rsidR="00454070" w:rsidRPr="001F57BE" w:rsidRDefault="00454070" w:rsidP="00C2208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54070" w:rsidRPr="001F57BE" w14:paraId="4AD766D2" w14:textId="77777777" w:rsidTr="00C2208E">
        <w:trPr>
          <w:cantSplit/>
          <w:trHeight w:val="419"/>
        </w:trPr>
        <w:tc>
          <w:tcPr>
            <w:tcW w:w="9468" w:type="dxa"/>
            <w:gridSpan w:val="4"/>
            <w:vAlign w:val="center"/>
          </w:tcPr>
          <w:p w14:paraId="150CC5E1" w14:textId="77777777" w:rsidR="00454070" w:rsidRPr="001F57BE" w:rsidRDefault="00454070" w:rsidP="00C2208E">
            <w:pPr>
              <w:keepNext/>
              <w:tabs>
                <w:tab w:val="left" w:pos="3828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Корткерос,  Корткеросский  р-н,</w:t>
            </w:r>
          </w:p>
          <w:p w14:paraId="261017CA" w14:textId="77777777" w:rsidR="00454070" w:rsidRDefault="00454070" w:rsidP="00C2208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Коми</w:t>
            </w:r>
          </w:p>
          <w:p w14:paraId="526D6C0F" w14:textId="77777777" w:rsidR="00454070" w:rsidRPr="001F57BE" w:rsidRDefault="00454070" w:rsidP="00C2208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4906B4B" w14:textId="16DA658F" w:rsidR="00454070" w:rsidRPr="00F16C7F" w:rsidRDefault="00454070" w:rsidP="00454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4259384"/>
      <w:r w:rsidRPr="00F16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 взаимодействия муниципальных заказчиков муниципального района «Корткеросский» и Уполномоченного органа по определению поставщиков (подрядчиков, исполнителей) для муниципальных заказчиков муниципального района «Корткеросский»</w:t>
      </w:r>
    </w:p>
    <w:bookmarkEnd w:id="0"/>
    <w:p w14:paraId="7370F063" w14:textId="77777777" w:rsidR="00454070" w:rsidRPr="00F16C7F" w:rsidRDefault="00454070" w:rsidP="00454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3057E" w14:textId="77777777" w:rsidR="00454070" w:rsidRPr="00F16C7F" w:rsidRDefault="00454070" w:rsidP="00454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16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</w:t>
      </w:r>
      <w:hyperlink r:id="rId5" w:history="1">
        <w:r w:rsidRPr="00F16C7F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законом</w:t>
        </w:r>
      </w:hyperlink>
      <w:r w:rsidRPr="00F1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района «Корткеросский» постановляет:</w:t>
      </w:r>
    </w:p>
    <w:p w14:paraId="7E16B3DF" w14:textId="77777777" w:rsidR="00454070" w:rsidRPr="00454070" w:rsidRDefault="00454070" w:rsidP="004540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3" w:history="1">
        <w:r w:rsidRPr="0045407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4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муниципальных заказчиков муниципального района "Корткеросский" и уполномоченного органа по определению поставщиков (подрядчиков, исполнителей) (Управления финансов администрации муниципального района "Корткеросский") для муниципальных заказчиков муниципального района "Корткеросский" согласно приложению.</w:t>
      </w:r>
    </w:p>
    <w:p w14:paraId="2F0F6B3E" w14:textId="796DFCA5" w:rsidR="00454070" w:rsidRDefault="00BD7280" w:rsidP="004540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4070" w:rsidRPr="004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начальника Управления финансов администрации муниципального района </w:t>
      </w:r>
      <w:r w:rsidR="004540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4070" w:rsidRPr="00454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r w:rsidR="0045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4070" w:rsidRPr="00454070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(Карпову В.А.).</w:t>
      </w:r>
    </w:p>
    <w:p w14:paraId="0B823716" w14:textId="12FAF70F" w:rsidR="00BD7280" w:rsidRPr="00454070" w:rsidRDefault="00BD7280" w:rsidP="004540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 Постановлени</w:t>
      </w:r>
      <w:r w:rsidR="00153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«Корткеросский» от 29.01.2019 № 69, </w:t>
      </w:r>
      <w:r w:rsidR="0015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17.07.2019 № 657, </w:t>
      </w:r>
      <w:r w:rsidR="0015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26.01.2022 № 154, </w:t>
      </w:r>
      <w:r w:rsidR="0015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22.04.2024 № 534.</w:t>
      </w:r>
    </w:p>
    <w:p w14:paraId="541A7AFD" w14:textId="5F95FE66" w:rsidR="00454070" w:rsidRPr="00F16C7F" w:rsidRDefault="00454070" w:rsidP="004540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BD72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подписания.</w:t>
      </w:r>
      <w:r w:rsidRPr="00F1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3FCEB9" w14:textId="77777777" w:rsidR="00454070" w:rsidRPr="001F57BE" w:rsidRDefault="00454070" w:rsidP="00454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7EA666D" w14:textId="77777777" w:rsidR="00454070" w:rsidRPr="001F57BE" w:rsidRDefault="00454070" w:rsidP="00454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668278E" w14:textId="77777777" w:rsidR="00454070" w:rsidRDefault="00454070" w:rsidP="00454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02B0DF65" w14:textId="160A16E9" w:rsidR="00454070" w:rsidRDefault="00454070" w:rsidP="00BD72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-</w:t>
      </w:r>
      <w:r w:rsidRPr="001F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1F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1F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Сажин </w:t>
      </w:r>
    </w:p>
    <w:p w14:paraId="1C1DA86A" w14:textId="38D2993A" w:rsidR="001F0D36" w:rsidRDefault="001F0D36" w:rsidP="00BD72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D166F" w14:textId="77777777" w:rsidR="001F0D36" w:rsidRDefault="001F0D36" w:rsidP="00BD728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</w:rPr>
      </w:pPr>
    </w:p>
    <w:p w14:paraId="5676C503" w14:textId="77777777" w:rsidR="00454070" w:rsidRDefault="00454070" w:rsidP="0045407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2570DB16" w14:textId="77777777" w:rsidR="00454070" w:rsidRDefault="00454070" w:rsidP="0045407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7591A10C" w14:textId="77777777" w:rsidR="00454070" w:rsidRDefault="00454070" w:rsidP="0045407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6EDC4331" w14:textId="77777777" w:rsidR="00454070" w:rsidRDefault="00454070" w:rsidP="0045407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130A9621" w14:textId="77777777" w:rsidR="00454070" w:rsidRDefault="00454070" w:rsidP="0045407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14:paraId="51604F37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к</w:t>
      </w:r>
    </w:p>
    <w:p w14:paraId="76CBD408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Постановлению</w:t>
      </w:r>
    </w:p>
    <w:p w14:paraId="04923C0F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14:paraId="7916B661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«Корткеросский»</w:t>
      </w:r>
    </w:p>
    <w:p w14:paraId="775FAA82" w14:textId="470C3E63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01.11.2024  № 1417 </w:t>
      </w:r>
    </w:p>
    <w:p w14:paraId="2C1D466C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23672F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54"/>
      <w:bookmarkEnd w:id="1"/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</w:t>
      </w:r>
    </w:p>
    <w:p w14:paraId="3B3A80FE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ВЗАИМОДЕЙСТВИЯ МУНИЦИПАЛЬНЫХ ЗАКАЗЧИКОВ МУНИЦИПАЛЬНОГО РАЙОНА «КОРТКЕРОССКИЙ» И УПОЛНОМОЧЕННОГО ОРГАНА ПО ОПРЕДЕЛЕНИЮ ПОСТАВЩИКОВ (ПОДРЯДЧИКОВ, ИСПОЛНИТЕЛЕЙ) ДЛЯ МУНИЦИПАЛЬНЫХ ЗАКАЗЧИКОВ МУНИЦИПАЛЬНОГО РАЙОНА «КОРТКЕРОССКИЙ»</w:t>
      </w:r>
    </w:p>
    <w:p w14:paraId="4E73611F" w14:textId="77777777" w:rsidR="001F0D36" w:rsidRPr="001F0D36" w:rsidRDefault="001F0D36" w:rsidP="001F0D36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61BBBA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F6BA3C4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I. Общие положения</w:t>
      </w:r>
    </w:p>
    <w:p w14:paraId="4F765DD5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FAA719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Федеральным </w:t>
      </w:r>
      <w:hyperlink r:id="rId6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- Федеральный закон № 44-ФЗ) и определяет условия и правила взаимодействия уполномоченного органа по определению поставщиков (подрядчиков, исполнителей) для муниципальных заказчиков муниципального района «Корткеросский», (далее - Уполномоченный орган) и муниципальных заказчиков, (далее – Заказчики).</w:t>
      </w:r>
    </w:p>
    <w:p w14:paraId="4CE92114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Взаимодействие Уполномоченного органа и </w:t>
      </w:r>
      <w:bookmarkStart w:id="2" w:name="_Hlk181004919"/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Заказчиков </w:t>
      </w:r>
      <w:bookmarkEnd w:id="2"/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направлении документов осуществляется посредством государственной информационной системы Республики Коми в сфере закупок (далее - ГИС РК «РИС закупки») в порядке, установленным приказом Управления финансов администрации муниципального образования муниципального района «Корткеросский».</w:t>
      </w:r>
    </w:p>
    <w:p w14:paraId="26A6E28B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поступившие в Уполномоченный орган после 15.00 часов рабочего дня, считаются поступившими на следующий рабочий день.</w:t>
      </w:r>
    </w:p>
    <w:p w14:paraId="6B4DC603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Понятия и термины, используемые в настоящем Порядке, применяются в значениях, определенных Федеральным </w:t>
      </w:r>
      <w:hyperlink r:id="rId7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44-ФЗ.</w:t>
      </w:r>
    </w:p>
    <w:p w14:paraId="21B240ED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7183DC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" w:name="P72"/>
      <w:bookmarkEnd w:id="3"/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 Функции Уполномоченного органа</w:t>
      </w:r>
    </w:p>
    <w:p w14:paraId="73DC7EDD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FBCC5C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Уполномоченный орган:</w:t>
      </w:r>
    </w:p>
    <w:p w14:paraId="12DBCACE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организует и проводит электронные аукционы, электронные конкурсы, электронные запросы котировок на основании заявок заказчиков, направляемых в Уполномоченный орган с соблюдением требований </w:t>
      </w:r>
      <w:hyperlink w:anchor="P123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раздела IV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 К заявке прилагаются документы, указанные в </w:t>
      </w:r>
      <w:hyperlink w:anchor="P130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12 раздела IV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 (далее - техническая часть);</w:t>
      </w:r>
    </w:p>
    <w:p w14:paraId="14FFEB2C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принимает решения о создании комиссий по осуществлению закупок (далее - комиссия);</w:t>
      </w:r>
    </w:p>
    <w:p w14:paraId="38EDC283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рассматривает заявку, формирует на ее основании извещение об осуществлении закупки;</w:t>
      </w:r>
    </w:p>
    <w:p w14:paraId="144BF907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осуществляет подготовку и размещение в единой информационной системе в сфере закупок товаров, работ, услуг (далее - ЕИС) извещений об осуществлении закупки, </w:t>
      </w: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изменений в извещение об осуществлении закупки в случае необходимости, извещений об отмене определения поставщика (подрядчика, исполнителя) в порядке и сроки, которые установлены Федеральным </w:t>
      </w:r>
      <w:hyperlink r:id="rId8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 44-ФЗ;</w:t>
      </w:r>
    </w:p>
    <w:p w14:paraId="419D486D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дает разъяснения положений извещения об осуществлении закупки при проведении электронного конкурса и электронного аукциона, разъяснения информации, содержащейся в протоколе подведения итогов определения поставщика (подрядчика, исполнителя), и привлекает заказчиков к подготовке указанных разъяснений в случае поступления запроса в части, касающейся технической части, размещает указанные разъяснения в ЕИС в порядке и сроки, которые установлены Федеральным </w:t>
      </w:r>
      <w:hyperlink r:id="rId9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49F050FE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осуществляет выбор электронной площадки, на которой будет осуществляться закупка;</w:t>
      </w:r>
    </w:p>
    <w:p w14:paraId="2360007C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организует рассмотрение заявки на участие в закупке, информацию и документы, направленные оператором электронной площадки в соответствии с Федеральным </w:t>
      </w:r>
      <w:hyperlink r:id="rId10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Федеральным </w:t>
      </w:r>
      <w:hyperlink r:id="rId11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34FF5137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8) размещает протоколы, составленные в ходе определения поставщиков (подрядчиков, исполнителей), в порядке и сроки, которые установлены Федеральным </w:t>
      </w:r>
      <w:hyperlink r:id="rId12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41DB7F5A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выступает организатором совместных конкурсов или аукционов, формирует извещение об осуществлении совместной закупки.</w:t>
      </w:r>
    </w:p>
    <w:p w14:paraId="1CB16767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проведении совместных конкурсов или аукционов взаимодействие Уполномоченного органа и заказчиков осуществляется в соответствии с </w:t>
      </w:r>
      <w:hyperlink w:anchor="P183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VII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14:paraId="5CD8ADBD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несет ответственность за:</w:t>
      </w:r>
    </w:p>
    <w:p w14:paraId="7F8E04E5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извещения об осуществлении закупки в соответствии с требованиями Федерального </w:t>
      </w:r>
      <w:hyperlink r:id="rId13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065ED236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соблюдение процедуры определения поставщика (подрядчика, исполнителя) в соответствии с Федеральным </w:t>
      </w:r>
      <w:hyperlink r:id="rId14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7EB30F65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выполняет иные функции в соответствии с законодательством Российской Федерации и законодательством Республики Коми.</w:t>
      </w:r>
    </w:p>
    <w:p w14:paraId="36629538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03652C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4" w:name="P93"/>
      <w:bookmarkEnd w:id="4"/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III. Функции Заказчиков</w:t>
      </w:r>
    </w:p>
    <w:p w14:paraId="404D5566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71D2132D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Заказчики:</w:t>
      </w:r>
    </w:p>
    <w:p w14:paraId="23369F7C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выбирают способ определения поставщика (подрядчика, исполнителя);</w:t>
      </w:r>
    </w:p>
    <w:p w14:paraId="01910E86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осуществляют описание объекта закупки в соответствии с Федеральным </w:t>
      </w:r>
      <w:hyperlink r:id="rId15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34E6E02E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определяют код позиции каталога товаров, работ, услуг для обеспечения муниципальных нужд (далее - каталог). При наличии описания товара, работы, услуги в позиции каталога обосновывают необходимость использования дополнительной информации, а также дополнительных потребительских свойств, в том числе </w:t>
      </w: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функциональных, технических, качественных, эксплуатационных характеристик товара, работы, услуги в соответствии с положениями </w:t>
      </w:r>
      <w:hyperlink r:id="rId16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статьи 33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№ 44-ФЗ, которые не предусмотрены в позиции каталога. В случае отсутствия соответствующего кода позиции в каталоге указывают код по Общероссийскому </w:t>
      </w:r>
      <w:hyperlink r:id="rId17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классификатору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продукции по видам экономической деятельности;</w:t>
      </w:r>
    </w:p>
    <w:p w14:paraId="183312B7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определяют (обосновывают) начальную (максимальную) цену контракта (цену лота), начальную цену единицы товара, работы, услуги, начальную сумму цен указанных единиц (далее - обоснование начальной (максимальной) цены контракта), определяют максимальное значение цены контракта с учетом применения национального режима;</w:t>
      </w:r>
    </w:p>
    <w:p w14:paraId="7A61B8D4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определяют размер аванса (если предусмотрена выплата аванса);</w:t>
      </w:r>
    </w:p>
    <w:p w14:paraId="11FC840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определяют критерии оценки заявок на участие в электронной процедуре, величины значимости этих критериев, порядок рассмотрения и оценки таких заявок с учетом требований Федерального </w:t>
      </w:r>
      <w:hyperlink r:id="rId18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1F60FAA6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определяют требования к участникам закупки и обоснование таких требований в соответствии с </w:t>
      </w:r>
      <w:hyperlink r:id="rId19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1 части 1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20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частями 2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21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2.1 статьи 31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№ 44-ФЗ;</w:t>
      </w:r>
    </w:p>
    <w:p w14:paraId="667C7570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8) определяют 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22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14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№ 44-ФЗ;</w:t>
      </w:r>
    </w:p>
    <w:p w14:paraId="4FB2404C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9) определяют необходимость предоставления преимуществ для учреждений и предприятий уголовно-исполнительной системы, организаций инвалидов в соответствии с требованиями Федерального </w:t>
      </w:r>
      <w:hyperlink r:id="rId23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0459920F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10) принимают решение об осуществлении закупок у субъектов малого предпринимательства, социально ориентированных некоммерческих организаций с учетом требований Федерального </w:t>
      </w:r>
      <w:hyperlink r:id="rId24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7B44F2E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11) устанавливают размер и порядок обеспечения заявки на участие в определении поставщика (подрядчика, исполнителя) в соответствии с требованиями, установленными Федеральным </w:t>
      </w:r>
      <w:hyperlink r:id="rId25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1F26B31A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12) устанавливают размер обеспечения исполнения контракта, гарантийных обязательств, порядок предоставления такого обеспечения, требования к такому обеспечению (если требование обеспечения исполнения контракта, гарантийных обязательств установлено в соответствии со </w:t>
      </w:r>
      <w:hyperlink r:id="rId26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96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№ 44-ФЗ);</w:t>
      </w:r>
    </w:p>
    <w:p w14:paraId="2AB1AE9C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13) определяют условия контракта;</w:t>
      </w:r>
    </w:p>
    <w:p w14:paraId="7D84590E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14) проводят в случаях, установленных Федеральным </w:t>
      </w:r>
      <w:hyperlink r:id="rId27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44-ФЗ, общественное обсуждение закупок;</w:t>
      </w:r>
    </w:p>
    <w:p w14:paraId="59596BBD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15) формируют заявку и осуществляют ее направление в Уполномоченный орган;</w:t>
      </w:r>
    </w:p>
    <w:p w14:paraId="56872307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16) устраняют замечания, представленные Уполномоченным органом по заявкам на определение поставщиков (подрядчиков, исполнителей), и направляют соответствующую информацию Уполномоченному органу;</w:t>
      </w:r>
    </w:p>
    <w:p w14:paraId="19579691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17) утверждают техническую часть путем подписания в ГИС РК "РИС закупки";</w:t>
      </w:r>
    </w:p>
    <w:p w14:paraId="5037F60B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18) в случае направления Уполномоченным органом Заказчику запроса о разъяснении положений извещения об осуществлении закупки представляют разъяснения по данному запросу в Уполномоченный орган;</w:t>
      </w:r>
    </w:p>
    <w:p w14:paraId="0DE6D4C6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19) доводят до Уполномоченного органа решение об отмене определения поставщика (подрядчика, исполнителя) и о необходимости размещения извещения об отмене определения поставщика (подрядчика, исполнителя) в ЕИС;</w:t>
      </w:r>
    </w:p>
    <w:p w14:paraId="6B7D5C0F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20) вносят предложения Уполномоченному органу о необходимости внесения изменений в извещение об осуществлении закупки;</w:t>
      </w:r>
    </w:p>
    <w:p w14:paraId="4341AB21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21) несут ответственность за:</w:t>
      </w:r>
    </w:p>
    <w:p w14:paraId="494ED83F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информацию, указанную в заявке, направляемой в Уполномоченный орган;</w:t>
      </w:r>
    </w:p>
    <w:p w14:paraId="70CAB8C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полноту и обоснованность описания объекта закупки, обоснования начальной (максимальной) цены контракта, начальной суммы цен единиц товара, работы, услуги;</w:t>
      </w:r>
    </w:p>
    <w:p w14:paraId="2C1EDC7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22) выполняют иные функции в соответствии с законодательством Российской Федерации и законодательством Республики Коми.</w:t>
      </w:r>
    </w:p>
    <w:p w14:paraId="36FBBF88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72EF8E22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5" w:name="P123"/>
      <w:bookmarkEnd w:id="5"/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IV. Взаимодействие Уполномоченного органа и муниципальных заказчиков</w:t>
      </w:r>
    </w:p>
    <w:p w14:paraId="6B2CA45C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 начала определения поставщика (подрядчика, исполнителя)</w:t>
      </w:r>
    </w:p>
    <w:p w14:paraId="2AAA60EC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65550F2E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Для определения поставщика (подрядчика, исполнителя) Заказчики в соответствии с планом-графиком закупок формируют и направляют в Уполномоченный орган заявку. Заявка и прилагаемые к ней документы направляются в том числе в формате Microsoft Word.</w:t>
      </w:r>
    </w:p>
    <w:p w14:paraId="0B344290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Заказчики, подведомственные главным распорядителям средств бюджета муниципального района «Корткеросский», направляют заявки в уполномоченный орган после их согласования с соответствующими главными распорядителями средств бюджета муниципального района «Корткеросский».</w:t>
      </w:r>
    </w:p>
    <w:p w14:paraId="6EEA4289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130"/>
      <w:bookmarkEnd w:id="6"/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Заявка должна содержать информацию, необходимую для формирования извещения об осуществлении закупки в соответствии с требованиями Федерального </w:t>
      </w:r>
      <w:hyperlink r:id="rId28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закона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 с учетом </w:t>
      </w:r>
      <w:hyperlink w:anchor="P72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разделов II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93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III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 К заявке прилагаются следующие документы, являющиеся неотъемлемой частью заявки:</w:t>
      </w:r>
    </w:p>
    <w:p w14:paraId="2C0772C3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описание объекта закупки;</w:t>
      </w:r>
    </w:p>
    <w:p w14:paraId="34CA796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обоснование начальной (максимальной) цены контракта, начальной цены единицы товара, работы, услуги с приложением справочной информации и документов (с указанием реквизитов документов), на основании которых выполнен расчет;</w:t>
      </w:r>
    </w:p>
    <w:p w14:paraId="569F769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контракта;</w:t>
      </w:r>
    </w:p>
    <w:p w14:paraId="3E94B44D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(документы), подтверждающие соблюдение требований к описанию объекта закупки;</w:t>
      </w:r>
    </w:p>
    <w:p w14:paraId="69D5D213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критерии оценки заявок на участие в электронных конкурсах, величины значимости этих критериев в соответствии с Федеральным </w:t>
      </w:r>
      <w:hyperlink r:id="rId29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44-ФЗ;</w:t>
      </w:r>
    </w:p>
    <w:p w14:paraId="4AE91684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сведения, подтверждающие соблюдение требований, установленных законодательством в части нормирования в сфере закупок товаров, работ, услуг для </w:t>
      </w: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муниципальных нужд (с указанием реквизитов правовых актов);</w:t>
      </w:r>
    </w:p>
    <w:p w14:paraId="6B11AA34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проектно-сметную документацию (в случаях, предусмотренных Федеральным </w:t>
      </w:r>
      <w:hyperlink r:id="rId30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44-ФЗ);</w:t>
      </w:r>
    </w:p>
    <w:p w14:paraId="1FBB8E7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обоснование необходимости выплаты аванса (в случае, если Заказчиком принято решение о выплате аванса по контракту), содержащее согласование главного распорядителя бюджетных средств (в случае, если Заказчиком является главный распорядитель бюджетных средств, согласование не требуется);</w:t>
      </w:r>
    </w:p>
    <w:p w14:paraId="7954612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31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14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№ 44-ФЗ;</w:t>
      </w:r>
    </w:p>
    <w:p w14:paraId="351F5E9F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иная информация и документы, необходимые для осуществления закупки, предусмотренные законодательством.</w:t>
      </w:r>
    </w:p>
    <w:p w14:paraId="0F7DCA9D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Информация и документы, содержащиеся в заявке на закупку, должны обеспечить соблюдение требований законодательства о контрактной системе в сфере закупок при последующем проведении процедуры по определению поставщика (подрядчика, исполнителя).</w:t>
      </w:r>
    </w:p>
    <w:p w14:paraId="67D29C2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 Уполномоченный орган рассматривает заявку на предмет соответствия требованиям законодательства о контрактной системе и настоящего Порядка в течение четырех рабочих дней со дня ее поступления в Уполномоченный орган. </w:t>
      </w:r>
    </w:p>
    <w:p w14:paraId="15BCBFE9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При обнаружении положений, противоречащих требованиям законодательства о контрактной системе, Уполномоченный орган не позднее окончания срока рассмотрения заявки направляет Заказчику мотивированное обоснование всех замечаний, выявленных в ходе рассмотрения заявки, для доработки и устранения недостатков.</w:t>
      </w:r>
    </w:p>
    <w:p w14:paraId="051B1548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49"/>
      <w:bookmarkEnd w:id="7"/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В течение четырех рабочих дней со дня поступления замечаний Заказчик рассматривает их, при отсутствии возражений и устранении замечаний утверждает техническую часть заявки и направляет в Уполномоченный орган для размещения в ЕИС извещения об осуществлении закупки.</w:t>
      </w:r>
    </w:p>
    <w:p w14:paraId="7B0C1124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17. В случае если Заказчик устранил замечания частично, Уполномоченный орган в течение пяти рабочих дней со дня получения ответа от Заказчика повторно направляет замечания Заказчику для доработки и устранения недостатков в порядке и сроки, установленные в </w:t>
      </w:r>
      <w:hyperlink w:anchor="P149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16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раздела.</w:t>
      </w:r>
    </w:p>
    <w:p w14:paraId="18FA95CE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В случае если замечания, указанные в мотивированном обосновании Уполномоченного органа, Заказчиком не учтены в течение пяти рабочих дней, Уполномоченный орган в течение рабочего дня, следующего за днем истечения срока для получения ответа от Заказчика, принимает решение о прекращении рассмотрения заявки и формирования извещения об осуществлении закупки и уведомляет об этом Заказчика.</w:t>
      </w:r>
    </w:p>
    <w:p w14:paraId="6051BFE6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154"/>
      <w:bookmarkEnd w:id="8"/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19. В течение трех рабочих дней со дня окончания срока рассмотрения заявки Уполномоченный орган направляет Заказчику для утверждения техническую часть заявки и формирует извещение об осуществлении закупки в ЕИС.</w:t>
      </w:r>
    </w:p>
    <w:p w14:paraId="3B3BC00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 Заказчик в течение четырех рабочих дней со дня поступления технической части заявки от Уполномоченного органа утверждает техническую часть заявки и направляет ее </w:t>
      </w: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Уполномоченный орган.</w:t>
      </w:r>
    </w:p>
    <w:p w14:paraId="7E41E450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158"/>
      <w:bookmarkEnd w:id="9"/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21. В случае если до момента размещения Уполномоченным органом извещения об осуществлении закупки Заказчик принимает решение о внесении изменений в техническую часть заявки, такая заявка приравнивается к вновь направленной, сроки, указанные в настоящем разделе, исчисляются по общему правилу.</w:t>
      </w:r>
    </w:p>
    <w:p w14:paraId="40E0DE3A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BA3901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160"/>
      <w:bookmarkEnd w:id="10"/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V. Комиссия по осуществлению закупок товаров, работ, услуг</w:t>
      </w:r>
    </w:p>
    <w:p w14:paraId="3C299E5A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ACA502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22. Решение о создании комиссии по осуществлению закупок принимается Уполномоченным органом до начала проведения закупки. В состав комиссии включаются представители Уполномоченного органа и Заказчика (при необходимости), определяется порядок ее работы, назначается председатель комиссии. Работа комиссии осуществляется в порядке и сроки, предусмотренные Федеральным </w:t>
      </w:r>
      <w:hyperlink r:id="rId32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44-ФЗ, положением о единой комиссии</w:t>
      </w:r>
      <w:r w:rsidRPr="001F0D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осуществлению закупок для нужд муниципальных заказчиков муниципального района «Корткеросский».</w:t>
      </w:r>
    </w:p>
    <w:p w14:paraId="31430E0D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 Уполномоченный орган обеспечивает уведомление членов комиссии о месте (при необходимости), дате и времени проведения заседания комиссии не позднее рабочего дня до указанной даты. Делегирование членами комиссии своих полномочий иным лицам не допускается.</w:t>
      </w:r>
    </w:p>
    <w:p w14:paraId="747ED7C5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28929C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1" w:name="P165"/>
      <w:bookmarkEnd w:id="11"/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VI. Взаимодействие Уполномоченного органа и Заказчиков</w:t>
      </w:r>
    </w:p>
    <w:p w14:paraId="4C8D2FD5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 определении поставщика (подрядчика, исполнителя),</w:t>
      </w:r>
    </w:p>
    <w:p w14:paraId="5F70CAF4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 исключением совместных аукционов или конкурсов</w:t>
      </w:r>
    </w:p>
    <w:p w14:paraId="0526E4E9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40287232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24. Уполномоченный орган в течение двух рабочих дней, следующих за днем поступления утвержденной Заказчиком технической части заявки, размещает в ЕИС извещение об осуществлении закупки, документы и информацию, предусмотренные Федеральным </w:t>
      </w:r>
      <w:hyperlink r:id="rId33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44-ФЗ.</w:t>
      </w:r>
    </w:p>
    <w:p w14:paraId="6AB1C0CD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P170"/>
      <w:bookmarkEnd w:id="12"/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25. В ходе определения поставщика (подрядчика, исполнителя) Заказчик вправе принять решение о внесении изменений в извещение об осуществлении закупки в сроки, обеспечивающие соблюдение порядка и сроков размещения изменений, установленных Федеральным </w:t>
      </w:r>
      <w:hyperlink r:id="rId34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44-ФЗ.</w:t>
      </w:r>
    </w:p>
    <w:p w14:paraId="403E741B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26. В случае возникновения необходимости внесения изменений в извещение об осуществлении закупки Уполномоченный орган на основании решения Заказчика, указанного в </w:t>
      </w:r>
      <w:hyperlink w:anchor="P170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25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раздела, подготавливает изменения в извещение об осуществлении закупки.</w:t>
      </w:r>
    </w:p>
    <w:p w14:paraId="36F8FE69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27. Утверждение технической части с изменениями осуществляется в порядке, предусмотренном </w:t>
      </w:r>
      <w:hyperlink w:anchor="P154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пунктами 19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158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21 раздела IV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в сроки, обеспечивающие соблюдение порядка и сроков размещения изменений, установленных Федеральным </w:t>
      </w:r>
      <w:hyperlink r:id="rId35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44-ФЗ.</w:t>
      </w:r>
    </w:p>
    <w:p w14:paraId="0944CA61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28. Уполномоченный орган в порядке и сроки, установленные Федеральным </w:t>
      </w:r>
      <w:hyperlink r:id="rId36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44-ФЗ, размещает изменения в извещение об осуществлении закупки в ЕИС.</w:t>
      </w:r>
    </w:p>
    <w:p w14:paraId="2F14A29D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29. В случае поступления в установленном Федеральным </w:t>
      </w:r>
      <w:hyperlink r:id="rId37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 порядке запроса участника закупки о разъяснении положений извещения об осуществлении закупки при проведении электронного конкурса и электронного аукциона, разъяснения информации, содержащейся в протоколе подведения итогов определения поставщика (подрядчика, исполнителя), Уполномоченный орган дает разъяснения положений </w:t>
      </w: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извещения об осуществлении закупки, разъяснения информации, содержащейся в протоколе подведения итогов определения поставщика (подрядчика, исполнителя), и размещает указанные разъяснения в ЕИС (направляет оператору электронной площадки) в порядке и сроки, установленные Федеральным </w:t>
      </w:r>
      <w:hyperlink r:id="rId38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44-ФЗ.</w:t>
      </w:r>
    </w:p>
    <w:p w14:paraId="45AF1D6D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поступления запроса в части, касающейся технической части, Уполномоченный орган привлекает Заказчиков к подготовке указанных разъяснений в сроки, обеспечивающие соблюдение порядка и сроков размещения (направления) разъяснений, установленных Федеральным </w:t>
      </w:r>
      <w:hyperlink r:id="rId39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44-ФЗ.</w:t>
      </w:r>
    </w:p>
    <w:p w14:paraId="6A08C7DF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30. В ходе определения поставщика (подрядчика, исполнителя) Заказчик в порядке и в сроки, установленные Федеральным </w:t>
      </w:r>
      <w:hyperlink r:id="rId40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44-ФЗ, вправе принять решение об отмене определения поставщика (подрядчика, исполнителя).</w:t>
      </w:r>
    </w:p>
    <w:p w14:paraId="6DE897B7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Уполномоченный орган на основании соответствующего решения Заказчика в сроки, установленные Федеральным </w:t>
      </w:r>
      <w:hyperlink r:id="rId41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44-ФЗ, размещает извещение об отмене определения поставщика (подрядчика, исполнителя) в ЕИС.</w:t>
      </w:r>
    </w:p>
    <w:p w14:paraId="0F11424B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31. В ходе определения поставщика (подрядчика, исполнителя) Заказчик, Уполномоченный орган вправе выполнять иные функции, предусмотренные Федеральным </w:t>
      </w:r>
      <w:hyperlink r:id="rId42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44-ФЗ.</w:t>
      </w:r>
    </w:p>
    <w:p w14:paraId="2428DFA2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4F182005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3" w:name="P183"/>
      <w:bookmarkEnd w:id="13"/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VII. Взаимодействие Уполномоченного органа и Заказчиков</w:t>
      </w:r>
    </w:p>
    <w:p w14:paraId="6B91354F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 определении поставщика (подрядчика, исполнителя) путем</w:t>
      </w:r>
    </w:p>
    <w:p w14:paraId="3CB6FB34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проведения совместных конкурсов или аукционов</w:t>
      </w:r>
    </w:p>
    <w:p w14:paraId="52CFDC1F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B3C7020" w14:textId="77777777" w:rsidR="001F0D36" w:rsidRPr="001F0D36" w:rsidRDefault="001F0D36" w:rsidP="001F0D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32. При осуществлении закупки одних и тех же товаров, работ, услуг проводятся совместные конкурсы или аукционы на основании заключенного соглашения о проведении совместного конкурса или аукциона (далее - Соглашение).</w:t>
      </w:r>
    </w:p>
    <w:p w14:paraId="28A62D74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33. Соглашение заключается по инициативе одной из сторон (Заказчик, Уполномоченный орган) в соответствии с Гражданским </w:t>
      </w:r>
      <w:hyperlink r:id="rId43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кодексом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и Федеральным </w:t>
      </w:r>
      <w:hyperlink r:id="rId44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44-ФЗ до подготовки сводной заявки и ее направления в Уполномоченный орган.</w:t>
      </w:r>
    </w:p>
    <w:p w14:paraId="0A2A8CF7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Соглашение подписывается всеми сторонами в ГИС РК "РИС закупки".</w:t>
      </w:r>
    </w:p>
    <w:p w14:paraId="1D6EA0B2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34. Со дня подписания Соглашения взаимодействие Уполномоченного органа и Заказчиков при проведении совместного конкурса или аукциона осуществляется в порядке и сроки, установленные </w:t>
      </w:r>
      <w:hyperlink w:anchor="P123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разделами IV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160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V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165">
        <w:r w:rsidRPr="001F0D3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VI</w:t>
        </w:r>
      </w:hyperlink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381792A6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Сводную заявку формирует главный распорядитель бюджетных средств (в отношении подведомственных бюджетных учреждений), или один из Заказчиков, определенный Соглашением, и осуществляет ее направление в Уполномоченный орган.</w:t>
      </w:r>
    </w:p>
    <w:p w14:paraId="7B61B6CE" w14:textId="77777777" w:rsidR="001F0D36" w:rsidRPr="001F0D36" w:rsidRDefault="001F0D36" w:rsidP="001F0D3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6">
        <w:rPr>
          <w:rFonts w:ascii="Times New Roman" w:eastAsiaTheme="minorEastAsia" w:hAnsi="Times New Roman" w:cs="Times New Roman"/>
          <w:sz w:val="24"/>
          <w:szCs w:val="24"/>
          <w:lang w:eastAsia="ru-RU"/>
        </w:rPr>
        <w:t>35. Уполномоченный орган и Заказчики осуществляют иные полномочия в соответствии с Соглашением.</w:t>
      </w:r>
    </w:p>
    <w:p w14:paraId="5873C094" w14:textId="77777777" w:rsidR="00B32C69" w:rsidRDefault="00B32C69"/>
    <w:sectPr w:rsidR="00B3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70"/>
    <w:rsid w:val="00153692"/>
    <w:rsid w:val="001F0D36"/>
    <w:rsid w:val="00454070"/>
    <w:rsid w:val="00B32C69"/>
    <w:rsid w:val="00B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D57C"/>
  <w15:chartTrackingRefBased/>
  <w15:docId w15:val="{29041236-A48A-4207-A336-5D41DD69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070"/>
    <w:rPr>
      <w:color w:val="0563C1" w:themeColor="hyperlink"/>
      <w:u w:val="single"/>
    </w:rPr>
  </w:style>
  <w:style w:type="paragraph" w:customStyle="1" w:styleId="ConsPlusNormal">
    <w:name w:val="ConsPlusNormal"/>
    <w:rsid w:val="00454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454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31" TargetMode="External"/><Relationship Id="rId18" Type="http://schemas.openxmlformats.org/officeDocument/2006/relationships/hyperlink" Target="https://login.consultant.ru/link/?req=doc&amp;base=LAW&amp;n=483131" TargetMode="External"/><Relationship Id="rId26" Type="http://schemas.openxmlformats.org/officeDocument/2006/relationships/hyperlink" Target="https://login.consultant.ru/link/?req=doc&amp;base=LAW&amp;n=483131&amp;dst=101344" TargetMode="External"/><Relationship Id="rId39" Type="http://schemas.openxmlformats.org/officeDocument/2006/relationships/hyperlink" Target="https://login.consultant.ru/link/?req=doc&amp;base=LAW&amp;n=483131" TargetMode="External"/><Relationship Id="rId21" Type="http://schemas.openxmlformats.org/officeDocument/2006/relationships/hyperlink" Target="https://login.consultant.ru/link/?req=doc&amp;base=LAW&amp;n=483131&amp;dst=12092" TargetMode="External"/><Relationship Id="rId34" Type="http://schemas.openxmlformats.org/officeDocument/2006/relationships/hyperlink" Target="https://login.consultant.ru/link/?req=doc&amp;base=LAW&amp;n=483131" TargetMode="External"/><Relationship Id="rId42" Type="http://schemas.openxmlformats.org/officeDocument/2006/relationships/hyperlink" Target="https://login.consultant.ru/link/?req=doc&amp;base=LAW&amp;n=483131" TargetMode="External"/><Relationship Id="rId7" Type="http://schemas.openxmlformats.org/officeDocument/2006/relationships/hyperlink" Target="https://login.consultant.ru/link/?req=doc&amp;base=LAW&amp;n=4831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31&amp;dst=100386" TargetMode="External"/><Relationship Id="rId29" Type="http://schemas.openxmlformats.org/officeDocument/2006/relationships/hyperlink" Target="https://login.consultant.ru/link/?req=doc&amp;base=LAW&amp;n=4831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1&amp;dst=2061" TargetMode="External"/><Relationship Id="rId11" Type="http://schemas.openxmlformats.org/officeDocument/2006/relationships/hyperlink" Target="https://login.consultant.ru/link/?req=doc&amp;base=LAW&amp;n=483131" TargetMode="External"/><Relationship Id="rId24" Type="http://schemas.openxmlformats.org/officeDocument/2006/relationships/hyperlink" Target="https://login.consultant.ru/link/?req=doc&amp;base=LAW&amp;n=483131" TargetMode="External"/><Relationship Id="rId32" Type="http://schemas.openxmlformats.org/officeDocument/2006/relationships/hyperlink" Target="https://login.consultant.ru/link/?req=doc&amp;base=LAW&amp;n=483131" TargetMode="External"/><Relationship Id="rId37" Type="http://schemas.openxmlformats.org/officeDocument/2006/relationships/hyperlink" Target="https://login.consultant.ru/link/?req=doc&amp;base=LAW&amp;n=483131" TargetMode="External"/><Relationship Id="rId40" Type="http://schemas.openxmlformats.org/officeDocument/2006/relationships/hyperlink" Target="https://login.consultant.ru/link/?req=doc&amp;base=LAW&amp;n=483131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8EFB31E8098BD46C0758365FA729DAD9DE6FF8C9DADF89F6778D17E665E9366EB48BA3D4134EBA10E289BECD69R604L" TargetMode="External"/><Relationship Id="rId15" Type="http://schemas.openxmlformats.org/officeDocument/2006/relationships/hyperlink" Target="https://login.consultant.ru/link/?req=doc&amp;base=LAW&amp;n=483131" TargetMode="External"/><Relationship Id="rId23" Type="http://schemas.openxmlformats.org/officeDocument/2006/relationships/hyperlink" Target="https://login.consultant.ru/link/?req=doc&amp;base=LAW&amp;n=483131" TargetMode="External"/><Relationship Id="rId28" Type="http://schemas.openxmlformats.org/officeDocument/2006/relationships/hyperlink" Target="https://login.consultant.ru/link/?req=doc&amp;base=LAW&amp;n=483131" TargetMode="External"/><Relationship Id="rId36" Type="http://schemas.openxmlformats.org/officeDocument/2006/relationships/hyperlink" Target="https://login.consultant.ru/link/?req=doc&amp;base=LAW&amp;n=483131" TargetMode="External"/><Relationship Id="rId10" Type="http://schemas.openxmlformats.org/officeDocument/2006/relationships/hyperlink" Target="https://login.consultant.ru/link/?req=doc&amp;base=LAW&amp;n=483131" TargetMode="External"/><Relationship Id="rId19" Type="http://schemas.openxmlformats.org/officeDocument/2006/relationships/hyperlink" Target="https://login.consultant.ru/link/?req=doc&amp;base=LAW&amp;n=483131&amp;dst=100336" TargetMode="External"/><Relationship Id="rId31" Type="http://schemas.openxmlformats.org/officeDocument/2006/relationships/hyperlink" Target="https://login.consultant.ru/link/?req=doc&amp;base=LAW&amp;n=483131&amp;dst=100116" TargetMode="External"/><Relationship Id="rId44" Type="http://schemas.openxmlformats.org/officeDocument/2006/relationships/hyperlink" Target="https://login.consultant.ru/link/?req=doc&amp;base=LAW&amp;n=48313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3131" TargetMode="External"/><Relationship Id="rId14" Type="http://schemas.openxmlformats.org/officeDocument/2006/relationships/hyperlink" Target="https://login.consultant.ru/link/?req=doc&amp;base=LAW&amp;n=483131" TargetMode="External"/><Relationship Id="rId22" Type="http://schemas.openxmlformats.org/officeDocument/2006/relationships/hyperlink" Target="https://login.consultant.ru/link/?req=doc&amp;base=LAW&amp;n=483131&amp;dst=100116" TargetMode="External"/><Relationship Id="rId27" Type="http://schemas.openxmlformats.org/officeDocument/2006/relationships/hyperlink" Target="https://login.consultant.ru/link/?req=doc&amp;base=LAW&amp;n=483131" TargetMode="External"/><Relationship Id="rId30" Type="http://schemas.openxmlformats.org/officeDocument/2006/relationships/hyperlink" Target="https://login.consultant.ru/link/?req=doc&amp;base=LAW&amp;n=483131" TargetMode="External"/><Relationship Id="rId35" Type="http://schemas.openxmlformats.org/officeDocument/2006/relationships/hyperlink" Target="https://login.consultant.ru/link/?req=doc&amp;base=LAW&amp;n=483131" TargetMode="External"/><Relationship Id="rId43" Type="http://schemas.openxmlformats.org/officeDocument/2006/relationships/hyperlink" Target="https://login.consultant.ru/link/?req=doc&amp;base=LAW&amp;n=482692" TargetMode="External"/><Relationship Id="rId8" Type="http://schemas.openxmlformats.org/officeDocument/2006/relationships/hyperlink" Target="https://login.consultant.ru/link/?req=doc&amp;base=LAW&amp;n=4831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131" TargetMode="External"/><Relationship Id="rId17" Type="http://schemas.openxmlformats.org/officeDocument/2006/relationships/hyperlink" Target="https://login.consultant.ru/link/?req=doc&amp;base=LAW&amp;n=487522" TargetMode="External"/><Relationship Id="rId25" Type="http://schemas.openxmlformats.org/officeDocument/2006/relationships/hyperlink" Target="https://login.consultant.ru/link/?req=doc&amp;base=LAW&amp;n=483131" TargetMode="External"/><Relationship Id="rId33" Type="http://schemas.openxmlformats.org/officeDocument/2006/relationships/hyperlink" Target="https://login.consultant.ru/link/?req=doc&amp;base=LAW&amp;n=483131" TargetMode="External"/><Relationship Id="rId38" Type="http://schemas.openxmlformats.org/officeDocument/2006/relationships/hyperlink" Target="https://login.consultant.ru/link/?req=doc&amp;base=LAW&amp;n=48313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3131&amp;dst=12091" TargetMode="External"/><Relationship Id="rId41" Type="http://schemas.openxmlformats.org/officeDocument/2006/relationships/hyperlink" Target="https://login.consultant.ru/link/?req=doc&amp;base=LAW&amp;n=483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3512</Words>
  <Characters>20021</Characters>
  <Application>Microsoft Office Word</Application>
  <DocSecurity>0</DocSecurity>
  <Lines>166</Lines>
  <Paragraphs>46</Paragraphs>
  <ScaleCrop>false</ScaleCrop>
  <Company/>
  <LinksUpToDate>false</LinksUpToDate>
  <CharactersWithSpaces>23487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2024-10-30T12:29:00Z</cp:lastPrinted>
  <dcterms:created xsi:type="dcterms:W3CDTF">2024-10-30T11:30:00Z</dcterms:created>
  <dcterms:modified xsi:type="dcterms:W3CDTF">2024-11-25T06:43:00Z</dcterms:modified>
</cp:coreProperties>
</file>